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7E" w:rsidRPr="00FA417E" w:rsidRDefault="00FA417E" w:rsidP="00FA417E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417E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FA417E" w:rsidRPr="00FA417E" w:rsidRDefault="00FA417E" w:rsidP="00FA417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417E">
        <w:rPr>
          <w:rFonts w:ascii="Times New Roman" w:eastAsia="Calibri" w:hAnsi="Times New Roman" w:cs="Times New Roman"/>
          <w:b/>
          <w:sz w:val="28"/>
          <w:szCs w:val="28"/>
        </w:rPr>
        <w:t>Региональный этап</w:t>
      </w:r>
    </w:p>
    <w:p w:rsidR="00FA417E" w:rsidRPr="00FA417E" w:rsidRDefault="00FA417E" w:rsidP="00FA417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417E">
        <w:rPr>
          <w:rFonts w:ascii="Times New Roman" w:eastAsia="Calibri" w:hAnsi="Times New Roman" w:cs="Times New Roman"/>
          <w:sz w:val="28"/>
          <w:szCs w:val="28"/>
          <w:lang w:val="en-US"/>
        </w:rPr>
        <w:t>XXV</w:t>
      </w:r>
      <w:r w:rsidRPr="00FA417E">
        <w:rPr>
          <w:rFonts w:ascii="Times New Roman" w:eastAsia="Calibri" w:hAnsi="Times New Roman" w:cs="Times New Roman"/>
          <w:sz w:val="28"/>
          <w:szCs w:val="28"/>
        </w:rPr>
        <w:t xml:space="preserve"> Международных Рождественских чтений</w:t>
      </w:r>
    </w:p>
    <w:p w:rsidR="00FA417E" w:rsidRPr="00FA417E" w:rsidRDefault="00FA417E" w:rsidP="00FA417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417E">
        <w:rPr>
          <w:rFonts w:ascii="Times New Roman" w:eastAsia="Calibri" w:hAnsi="Times New Roman" w:cs="Times New Roman"/>
          <w:sz w:val="28"/>
          <w:szCs w:val="28"/>
        </w:rPr>
        <w:t xml:space="preserve">Йошкар-Олинской и Марийской епархии </w:t>
      </w:r>
    </w:p>
    <w:p w:rsidR="00FA417E" w:rsidRPr="00FA417E" w:rsidRDefault="00FA417E" w:rsidP="00FA417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417E">
        <w:rPr>
          <w:rFonts w:ascii="Times New Roman" w:eastAsia="Calibri" w:hAnsi="Times New Roman" w:cs="Times New Roman"/>
          <w:sz w:val="28"/>
          <w:szCs w:val="28"/>
        </w:rPr>
        <w:t>Русской Православной Церкви</w:t>
      </w:r>
    </w:p>
    <w:p w:rsidR="00FA417E" w:rsidRPr="00FA417E" w:rsidRDefault="00FA417E" w:rsidP="00FA417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693"/>
        <w:gridCol w:w="6237"/>
      </w:tblGrid>
      <w:tr w:rsidR="00FA417E" w:rsidRPr="00FA417E" w:rsidTr="00880A88">
        <w:tc>
          <w:tcPr>
            <w:tcW w:w="3227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2693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Дата пленарного заседания</w:t>
            </w:r>
          </w:p>
        </w:tc>
        <w:tc>
          <w:tcPr>
            <w:tcW w:w="6237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A417E" w:rsidRPr="00FA417E" w:rsidTr="00880A88">
        <w:tc>
          <w:tcPr>
            <w:tcW w:w="3227" w:type="dxa"/>
            <w:vMerge w:val="restart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Духовно-просветительские чтения</w:t>
            </w:r>
          </w:p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«1917-2017: уроки столетия для Марийского края» </w:t>
            </w:r>
          </w:p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ноября по 9 декабря </w:t>
            </w:r>
          </w:p>
        </w:tc>
        <w:tc>
          <w:tcPr>
            <w:tcW w:w="2693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6237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г. Йошкар-Ола</w:t>
            </w:r>
          </w:p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(региональный этап совместно с Йошкар-Олинским благочинием)</w:t>
            </w:r>
          </w:p>
        </w:tc>
      </w:tr>
      <w:tr w:rsidR="00FA417E" w:rsidRPr="00FA417E" w:rsidTr="00880A88">
        <w:tc>
          <w:tcPr>
            <w:tcW w:w="3227" w:type="dxa"/>
            <w:vMerge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28 ноября по 6 декабря</w:t>
            </w:r>
          </w:p>
        </w:tc>
        <w:tc>
          <w:tcPr>
            <w:tcW w:w="2693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6 декабря</w:t>
            </w:r>
          </w:p>
        </w:tc>
        <w:tc>
          <w:tcPr>
            <w:tcW w:w="6237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п. Советский</w:t>
            </w:r>
          </w:p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(Пригородное благочиние)</w:t>
            </w:r>
          </w:p>
        </w:tc>
      </w:tr>
      <w:tr w:rsidR="00FA417E" w:rsidRPr="00FA417E" w:rsidTr="00880A88">
        <w:tc>
          <w:tcPr>
            <w:tcW w:w="3227" w:type="dxa"/>
            <w:vMerge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14-18 ноября </w:t>
            </w:r>
          </w:p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15 ноября</w:t>
            </w:r>
          </w:p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п.Сернур</w:t>
            </w:r>
            <w:proofErr w:type="spellEnd"/>
          </w:p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(Северное благочиние)</w:t>
            </w:r>
          </w:p>
        </w:tc>
      </w:tr>
      <w:tr w:rsidR="00FA417E" w:rsidRPr="00FA417E" w:rsidTr="00880A88">
        <w:tc>
          <w:tcPr>
            <w:tcW w:w="3227" w:type="dxa"/>
            <w:vMerge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24-28 октября</w:t>
            </w:r>
          </w:p>
        </w:tc>
        <w:tc>
          <w:tcPr>
            <w:tcW w:w="2693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27 октября</w:t>
            </w:r>
          </w:p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п.Куженер</w:t>
            </w:r>
            <w:proofErr w:type="spellEnd"/>
          </w:p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(Восточное благочиние)</w:t>
            </w:r>
          </w:p>
        </w:tc>
      </w:tr>
      <w:tr w:rsidR="00FA417E" w:rsidRPr="00FA417E" w:rsidTr="00880A88">
        <w:tc>
          <w:tcPr>
            <w:tcW w:w="3227" w:type="dxa"/>
            <w:vMerge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7-11 ноября</w:t>
            </w:r>
          </w:p>
        </w:tc>
        <w:tc>
          <w:tcPr>
            <w:tcW w:w="2693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10 ноября</w:t>
            </w:r>
          </w:p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п.Оршанка</w:t>
            </w:r>
            <w:proofErr w:type="spellEnd"/>
          </w:p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(Северо-Западное благочиние)</w:t>
            </w:r>
          </w:p>
        </w:tc>
      </w:tr>
      <w:tr w:rsidR="00FA417E" w:rsidRPr="00FA417E" w:rsidTr="00880A88">
        <w:tc>
          <w:tcPr>
            <w:tcW w:w="3227" w:type="dxa"/>
            <w:vMerge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14-18 ноября </w:t>
            </w:r>
          </w:p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18 ноября</w:t>
            </w:r>
          </w:p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г.Волжск</w:t>
            </w:r>
            <w:proofErr w:type="spellEnd"/>
          </w:p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Луговомарийское</w:t>
            </w:r>
            <w:proofErr w:type="spellEnd"/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Волжское благочиния)</w:t>
            </w:r>
          </w:p>
        </w:tc>
      </w:tr>
      <w:tr w:rsidR="00FA417E" w:rsidRPr="00FA417E" w:rsidTr="00880A88">
        <w:tc>
          <w:tcPr>
            <w:tcW w:w="3227" w:type="dxa"/>
            <w:vMerge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21-25 ноября  </w:t>
            </w:r>
          </w:p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24 ноября</w:t>
            </w:r>
          </w:p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г.Козьмодемьянск</w:t>
            </w:r>
            <w:proofErr w:type="spellEnd"/>
          </w:p>
          <w:p w:rsidR="00FA417E" w:rsidRPr="00FA417E" w:rsidRDefault="00FA417E" w:rsidP="00FA4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>Горномарийское</w:t>
            </w:r>
            <w:proofErr w:type="spellEnd"/>
            <w:r w:rsidRPr="00FA4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благочиние)</w:t>
            </w:r>
          </w:p>
        </w:tc>
      </w:tr>
    </w:tbl>
    <w:p w:rsidR="00FA417E" w:rsidRPr="00FA417E" w:rsidRDefault="00FA417E" w:rsidP="00FA417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B22" w:rsidRDefault="00E02B22">
      <w:bookmarkStart w:id="0" w:name="_GoBack"/>
      <w:bookmarkEnd w:id="0"/>
    </w:p>
    <w:sectPr w:rsidR="00E02B22" w:rsidSect="00BC705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84"/>
    <w:rsid w:val="003B034A"/>
    <w:rsid w:val="00A71684"/>
    <w:rsid w:val="00E02B22"/>
    <w:rsid w:val="00FA417E"/>
    <w:rsid w:val="00F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C81B9-CA77-479E-BD84-EBC2B897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2016-10-25T14:21:00Z</dcterms:created>
  <dcterms:modified xsi:type="dcterms:W3CDTF">2016-10-25T14:21:00Z</dcterms:modified>
</cp:coreProperties>
</file>